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5EFC" w14:textId="77777777" w:rsidR="00C86F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EKLE-SİL BAŞVURU FORMU</w:t>
      </w:r>
    </w:p>
    <w:p w14:paraId="2EBBF849" w14:textId="77777777" w:rsidR="00C86F9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-20…. Güz/Bahar Yarıyılı)</w:t>
      </w:r>
    </w:p>
    <w:p w14:paraId="7C30E367" w14:textId="77777777" w:rsidR="00C86F96" w:rsidRDefault="00C86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90F348" w14:textId="77777777" w:rsidR="00C86F96" w:rsidRDefault="00C86F9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5D1FD94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ÖĞRENCİNİN NUMARASI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İLETİŞİM NO:</w:t>
      </w:r>
    </w:p>
    <w:p w14:paraId="03F9EA51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>ÖĞRENCİNİN ADI-SOYADI</w:t>
      </w:r>
      <w:r>
        <w:rPr>
          <w:rFonts w:ascii="Times New Roman" w:eastAsia="Times New Roman" w:hAnsi="Times New Roman" w:cs="Times New Roman"/>
          <w:b/>
          <w:bCs/>
        </w:rPr>
        <w:tab/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259EC6D9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FAKÜLTE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573F26C2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BÖLÜM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br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İmza</w:t>
      </w:r>
    </w:p>
    <w:p w14:paraId="2CBEB599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DANIŞMANI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… / … / 20…</w:t>
      </w:r>
    </w:p>
    <w:p w14:paraId="2B496F3F" w14:textId="77777777" w:rsidR="00C86F96" w:rsidRDefault="00C86F9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B3D945C" w14:textId="77777777" w:rsidR="00C86F96" w:rsidRDefault="00C86F9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4716A68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SİLİNECEK DERSLER</w:t>
      </w:r>
    </w:p>
    <w:tbl>
      <w:tblPr>
        <w:tblStyle w:val="a"/>
        <w:tblW w:w="104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529"/>
        <w:gridCol w:w="2409"/>
        <w:gridCol w:w="851"/>
      </w:tblGrid>
      <w:tr w:rsidR="00C86F96" w14:paraId="157EBC1B" w14:textId="77777777">
        <w:tc>
          <w:tcPr>
            <w:tcW w:w="1696" w:type="dxa"/>
            <w:vAlign w:val="center"/>
          </w:tcPr>
          <w:p w14:paraId="4E0C0194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DERSİN KODU</w:t>
            </w:r>
          </w:p>
        </w:tc>
        <w:tc>
          <w:tcPr>
            <w:tcW w:w="5529" w:type="dxa"/>
            <w:vAlign w:val="center"/>
          </w:tcPr>
          <w:p w14:paraId="3DA576E3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2409" w:type="dxa"/>
            <w:vAlign w:val="center"/>
          </w:tcPr>
          <w:p w14:paraId="0FCEC06E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GRUP </w:t>
            </w:r>
          </w:p>
        </w:tc>
        <w:tc>
          <w:tcPr>
            <w:tcW w:w="851" w:type="dxa"/>
            <w:vAlign w:val="center"/>
          </w:tcPr>
          <w:p w14:paraId="09B8E6E6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AKTS</w:t>
            </w:r>
          </w:p>
        </w:tc>
      </w:tr>
      <w:tr w:rsidR="00C86F96" w14:paraId="375FD893" w14:textId="77777777">
        <w:trPr>
          <w:trHeight w:val="360"/>
        </w:trPr>
        <w:tc>
          <w:tcPr>
            <w:tcW w:w="1696" w:type="dxa"/>
          </w:tcPr>
          <w:p w14:paraId="3A031447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232DB1AD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2B05F11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1DFE145C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417F7243" w14:textId="77777777">
        <w:trPr>
          <w:trHeight w:val="360"/>
        </w:trPr>
        <w:tc>
          <w:tcPr>
            <w:tcW w:w="1696" w:type="dxa"/>
          </w:tcPr>
          <w:p w14:paraId="7304605B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09F184EA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1184B03F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2A6A0CF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1805460A" w14:textId="77777777">
        <w:trPr>
          <w:trHeight w:val="360"/>
        </w:trPr>
        <w:tc>
          <w:tcPr>
            <w:tcW w:w="1696" w:type="dxa"/>
          </w:tcPr>
          <w:p w14:paraId="514F3FB8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684C4557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510D1018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7D2F3B5C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3949581F" w14:textId="77777777">
        <w:trPr>
          <w:trHeight w:val="360"/>
        </w:trPr>
        <w:tc>
          <w:tcPr>
            <w:tcW w:w="1696" w:type="dxa"/>
          </w:tcPr>
          <w:p w14:paraId="1D5CACCD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075DECAC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394D3ECD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36F20C7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5B263983" w14:textId="77777777">
        <w:trPr>
          <w:trHeight w:val="360"/>
        </w:trPr>
        <w:tc>
          <w:tcPr>
            <w:tcW w:w="1696" w:type="dxa"/>
          </w:tcPr>
          <w:p w14:paraId="4DC67155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50F69C13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1FCE68B6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4C93BF7F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4793047" w14:textId="77777777" w:rsidR="00C86F96" w:rsidRDefault="00C86F96">
      <w:pPr>
        <w:pBdr>
          <w:bottom w:val="dotted" w:sz="24" w:space="1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183DFDE5" w14:textId="77777777" w:rsidR="00C86F96" w:rsidRDefault="00C86F9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D41F576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EKLENECEK DERSLER</w:t>
      </w:r>
    </w:p>
    <w:tbl>
      <w:tblPr>
        <w:tblStyle w:val="a0"/>
        <w:tblW w:w="104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529"/>
        <w:gridCol w:w="2409"/>
        <w:gridCol w:w="851"/>
      </w:tblGrid>
      <w:tr w:rsidR="00C86F96" w14:paraId="3CB3BE95" w14:textId="77777777">
        <w:tc>
          <w:tcPr>
            <w:tcW w:w="1696" w:type="dxa"/>
            <w:vAlign w:val="center"/>
          </w:tcPr>
          <w:p w14:paraId="06727D59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DERSİN KODU</w:t>
            </w:r>
          </w:p>
        </w:tc>
        <w:tc>
          <w:tcPr>
            <w:tcW w:w="5529" w:type="dxa"/>
            <w:vAlign w:val="center"/>
          </w:tcPr>
          <w:p w14:paraId="713F6BC3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2409" w:type="dxa"/>
            <w:vAlign w:val="center"/>
          </w:tcPr>
          <w:p w14:paraId="29160D08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GRUP </w:t>
            </w:r>
          </w:p>
        </w:tc>
        <w:tc>
          <w:tcPr>
            <w:tcW w:w="851" w:type="dxa"/>
            <w:vAlign w:val="center"/>
          </w:tcPr>
          <w:p w14:paraId="4DFEA2AE" w14:textId="77777777" w:rsidR="00C86F9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AKTS</w:t>
            </w:r>
          </w:p>
        </w:tc>
      </w:tr>
      <w:tr w:rsidR="00C86F96" w14:paraId="38AB3F9D" w14:textId="77777777">
        <w:trPr>
          <w:trHeight w:val="360"/>
        </w:trPr>
        <w:tc>
          <w:tcPr>
            <w:tcW w:w="1696" w:type="dxa"/>
          </w:tcPr>
          <w:p w14:paraId="56A33E0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4F8EB16F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3039DFF1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3750FA9E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155EFC7A" w14:textId="77777777">
        <w:trPr>
          <w:trHeight w:val="360"/>
        </w:trPr>
        <w:tc>
          <w:tcPr>
            <w:tcW w:w="1696" w:type="dxa"/>
          </w:tcPr>
          <w:p w14:paraId="1CB43710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48B13029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50917C7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785FFC4D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55CE9769" w14:textId="77777777">
        <w:trPr>
          <w:trHeight w:val="360"/>
        </w:trPr>
        <w:tc>
          <w:tcPr>
            <w:tcW w:w="1696" w:type="dxa"/>
          </w:tcPr>
          <w:p w14:paraId="78089A60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7D174EB4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02335D16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0786B4B1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52E7EA5D" w14:textId="77777777">
        <w:trPr>
          <w:trHeight w:val="360"/>
        </w:trPr>
        <w:tc>
          <w:tcPr>
            <w:tcW w:w="1696" w:type="dxa"/>
          </w:tcPr>
          <w:p w14:paraId="71936EF3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40144CB3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65CF429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5B39C92F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6F96" w14:paraId="0748EC28" w14:textId="77777777">
        <w:trPr>
          <w:trHeight w:val="360"/>
        </w:trPr>
        <w:tc>
          <w:tcPr>
            <w:tcW w:w="1696" w:type="dxa"/>
          </w:tcPr>
          <w:p w14:paraId="2616C6E8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9" w:type="dxa"/>
          </w:tcPr>
          <w:p w14:paraId="52D972F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</w:tcPr>
          <w:p w14:paraId="7B1B7E62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14:paraId="68CC78F3" w14:textId="77777777" w:rsidR="00C86F96" w:rsidRDefault="00C86F9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39860E6" w14:textId="77777777" w:rsidR="00C86F96" w:rsidRDefault="00C86F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CA0B08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EKLE-SİL KURALLARI</w:t>
      </w:r>
    </w:p>
    <w:p w14:paraId="7D160393" w14:textId="77777777" w:rsidR="00C86F9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-----------------------------------------------------------------------------------------------------------------------</w:t>
      </w:r>
    </w:p>
    <w:p w14:paraId="50941E28" w14:textId="77777777" w:rsidR="00C86F96" w:rsidRDefault="00000000">
      <w:pPr>
        <w:numPr>
          <w:ilvl w:val="0"/>
          <w:numId w:val="1"/>
        </w:numPr>
        <w:spacing w:before="200" w:after="0" w:line="360" w:lineRule="auto"/>
      </w:pPr>
      <w:r>
        <w:rPr>
          <w:rFonts w:ascii="Arial" w:eastAsia="Arial" w:hAnsi="Arial" w:cs="Arial"/>
          <w:color w:val="333333"/>
          <w:sz w:val="20"/>
          <w:szCs w:val="20"/>
        </w:rPr>
        <w:t xml:space="preserve">Ekle-Sil döneminde mazeretli yazılma işlemi yapılamaz.  </w:t>
      </w:r>
    </w:p>
    <w:p w14:paraId="5D55B2D4" w14:textId="77777777" w:rsidR="00C86F96" w:rsidRDefault="00000000">
      <w:pPr>
        <w:numPr>
          <w:ilvl w:val="0"/>
          <w:numId w:val="1"/>
        </w:numPr>
        <w:spacing w:after="0" w:line="360" w:lineRule="auto"/>
      </w:pPr>
      <w:r>
        <w:rPr>
          <w:rFonts w:ascii="Arial" w:eastAsia="Arial" w:hAnsi="Arial" w:cs="Arial"/>
          <w:color w:val="333333"/>
          <w:sz w:val="20"/>
          <w:szCs w:val="20"/>
        </w:rPr>
        <w:t xml:space="preserve"> Öğrenci; akademik takvimde belirlenmiş olan ekle-sil tarihlerinde, danışmanının onayı ile derse yazılma kurallarına uygun olmak kaydıyla ilgili yıl/yarıyılda seçmiş olduğu dersini/derslerini bırakabilir. Öğrenci, talep etmesi durumunda, bıraktığı dersin/derslerin yerine farklı derse/derslere derse yazılma kurallarına uygun olmak kaydıyla yazılma yapabilir.</w:t>
      </w:r>
    </w:p>
    <w:p w14:paraId="3BBA681A" w14:textId="77777777" w:rsidR="00C86F96" w:rsidRDefault="00000000">
      <w:pPr>
        <w:numPr>
          <w:ilvl w:val="0"/>
          <w:numId w:val="1"/>
        </w:numPr>
        <w:spacing w:after="200" w:line="360" w:lineRule="auto"/>
      </w:pPr>
      <w:r>
        <w:rPr>
          <w:rFonts w:ascii="Arial" w:eastAsia="Arial" w:hAnsi="Arial" w:cs="Arial"/>
          <w:color w:val="333333"/>
          <w:sz w:val="20"/>
          <w:szCs w:val="20"/>
        </w:rPr>
        <w:t xml:space="preserve"> Ekle-sil işlemleri aşağıdaki şekilde yapılır:</w:t>
      </w:r>
      <w:r>
        <w:rPr>
          <w:rFonts w:ascii="Arial" w:eastAsia="Arial" w:hAnsi="Arial" w:cs="Arial"/>
          <w:color w:val="333333"/>
          <w:sz w:val="20"/>
          <w:szCs w:val="20"/>
        </w:rPr>
        <w:br/>
        <w:t xml:space="preserve"> a) Ekle-sil tarihlerinde grup değişikliği (çakışma durumu hariç) yapılamaz.</w:t>
      </w:r>
      <w:r>
        <w:rPr>
          <w:rFonts w:ascii="Arial" w:eastAsia="Arial" w:hAnsi="Arial" w:cs="Arial"/>
          <w:color w:val="333333"/>
          <w:sz w:val="20"/>
          <w:szCs w:val="20"/>
        </w:rPr>
        <w:br/>
        <w:t>b) Ekle-sil tarihlerinde dersin çakışması durumunda öğretim türü değişikliği yapılabilir.</w:t>
      </w:r>
      <w:r>
        <w:rPr>
          <w:rFonts w:ascii="Arial" w:eastAsia="Arial" w:hAnsi="Arial" w:cs="Arial"/>
          <w:color w:val="333333"/>
          <w:sz w:val="20"/>
          <w:szCs w:val="20"/>
        </w:rPr>
        <w:br/>
        <w:t>c) Seçmeli derslerde senato tarafından belirlenen ders açılma limitinin altına düşülmesi halinde ilgili dersten öğrenci silinemez.</w:t>
      </w:r>
      <w:r>
        <w:rPr>
          <w:rFonts w:ascii="Arial" w:eastAsia="Arial" w:hAnsi="Arial" w:cs="Arial"/>
          <w:color w:val="333333"/>
          <w:sz w:val="20"/>
          <w:szCs w:val="20"/>
        </w:rPr>
        <w:br/>
        <w:t>ç) Öğrenci ekle-sil işleminde grup seçimi (çakışma durumu hariç) yapamaz.</w:t>
      </w:r>
      <w:r>
        <w:rPr>
          <w:rFonts w:ascii="Arial" w:eastAsia="Arial" w:hAnsi="Arial" w:cs="Arial"/>
          <w:color w:val="333333"/>
          <w:sz w:val="20"/>
          <w:szCs w:val="20"/>
        </w:rPr>
        <w:br/>
        <w:t>d) Öğrenci alt yarıyıllardan hiç almadığı veya DZ notlu başarısız olduğu dersini silip, bu ders yerine farklı ders ekleyemez.</w:t>
      </w:r>
      <w:r>
        <w:rPr>
          <w:rFonts w:ascii="Arial" w:eastAsia="Arial" w:hAnsi="Arial" w:cs="Arial"/>
          <w:color w:val="333333"/>
          <w:sz w:val="20"/>
          <w:szCs w:val="20"/>
        </w:rPr>
        <w:br/>
        <w:t xml:space="preserve">e) Öğrenci ders bırakmadan da derse yazılma kurallarına uygun olarak ders/dersler ekleyebilir. </w:t>
      </w:r>
    </w:p>
    <w:sectPr w:rsidR="00C86F96">
      <w:footerReference w:type="default" r:id="rId8"/>
      <w:pgSz w:w="11906" w:h="16838"/>
      <w:pgMar w:top="283" w:right="567" w:bottom="0" w:left="567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2DFE" w14:textId="77777777" w:rsidR="003410C5" w:rsidRDefault="003410C5">
      <w:pPr>
        <w:spacing w:after="0" w:line="240" w:lineRule="auto"/>
      </w:pPr>
      <w:r>
        <w:separator/>
      </w:r>
    </w:p>
  </w:endnote>
  <w:endnote w:type="continuationSeparator" w:id="0">
    <w:p w14:paraId="6A22C194" w14:textId="77777777" w:rsidR="003410C5" w:rsidRDefault="0034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49756CF9-9ADE-43DB-B119-47A3E58C3B04}"/>
    <w:embedBold r:id="rId2" w:fontKey="{492ABB7C-833A-4FC5-9810-91EEDC5EB533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2959F69-3F45-41D8-BD5F-5E89DA88F509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4" w:fontKey="{59F3465A-AC7E-4641-A45C-0455DD33EF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6311" w14:textId="77777777" w:rsidR="00C86F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96564">
      <w:rPr>
        <w:noProof/>
        <w:color w:val="000000"/>
      </w:rPr>
      <w:t>1</w:t>
    </w:r>
    <w:r>
      <w:rPr>
        <w:color w:val="000000"/>
      </w:rPr>
      <w:fldChar w:fldCharType="end"/>
    </w:r>
  </w:p>
  <w:p w14:paraId="302B6CE7" w14:textId="77777777" w:rsidR="00C86F96" w:rsidRDefault="00C86F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757E6" w14:textId="77777777" w:rsidR="003410C5" w:rsidRDefault="003410C5">
      <w:pPr>
        <w:spacing w:after="0" w:line="240" w:lineRule="auto"/>
      </w:pPr>
      <w:r>
        <w:separator/>
      </w:r>
    </w:p>
  </w:footnote>
  <w:footnote w:type="continuationSeparator" w:id="0">
    <w:p w14:paraId="0FBA3A15" w14:textId="77777777" w:rsidR="003410C5" w:rsidRDefault="00341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A6F85"/>
    <w:multiLevelType w:val="multilevel"/>
    <w:tmpl w:val="B1FA61B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333333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71580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F96"/>
    <w:rsid w:val="00296564"/>
    <w:rsid w:val="003410C5"/>
    <w:rsid w:val="007D28CC"/>
    <w:rsid w:val="00C8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2B2E"/>
  <w15:docId w15:val="{D1BA6E01-8861-4BC9-942D-2C699987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1E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210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051C"/>
  </w:style>
  <w:style w:type="paragraph" w:styleId="AltBilgi">
    <w:name w:val="footer"/>
    <w:basedOn w:val="Normal"/>
    <w:link w:val="AltBilgiChar"/>
    <w:uiPriority w:val="99"/>
    <w:unhideWhenUsed/>
    <w:rsid w:val="00210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051C"/>
  </w:style>
  <w:style w:type="paragraph" w:styleId="AralkYok">
    <w:name w:val="No Spacing"/>
    <w:uiPriority w:val="1"/>
    <w:qFormat/>
    <w:rsid w:val="00D866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Gvdemetni9ptKaln">
    <w:name w:val="Gövde metni + 9 pt;Kalın"/>
    <w:basedOn w:val="VarsaylanParagrafYazTipi"/>
    <w:rsid w:val="00D866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tr-TR"/>
    </w:rPr>
  </w:style>
  <w:style w:type="table" w:styleId="TabloKlavuzu">
    <w:name w:val="Table Grid"/>
    <w:basedOn w:val="NormalTablo"/>
    <w:uiPriority w:val="39"/>
    <w:rsid w:val="002B7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basedOn w:val="VarsaylanParagrafYazTipi"/>
    <w:link w:val="Gvdemetni0"/>
    <w:rsid w:val="00F918F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F918FF"/>
    <w:pPr>
      <w:widowControl w:val="0"/>
      <w:shd w:val="clear" w:color="auto" w:fill="FFFFFF"/>
      <w:spacing w:after="0" w:line="283" w:lineRule="exact"/>
      <w:jc w:val="center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476EDA"/>
    <w:pPr>
      <w:ind w:left="720"/>
      <w:contextualSpacing/>
    </w:pPr>
  </w:style>
  <w:style w:type="character" w:styleId="GlBavuru">
    <w:name w:val="Intense Reference"/>
    <w:basedOn w:val="VarsaylanParagrafYazTipi"/>
    <w:uiPriority w:val="32"/>
    <w:qFormat/>
    <w:rsid w:val="006E3789"/>
    <w:rPr>
      <w:b/>
      <w:bCs/>
      <w:smallCaps/>
      <w:color w:val="5B9BD5" w:themeColor="accent1"/>
      <w:spacing w:val="5"/>
    </w:rPr>
  </w:style>
  <w:style w:type="paragraph" w:styleId="NormalWeb">
    <w:name w:val="Normal (Web)"/>
    <w:basedOn w:val="Normal"/>
    <w:uiPriority w:val="99"/>
    <w:semiHidden/>
    <w:unhideWhenUsed/>
    <w:rsid w:val="0047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76025"/>
    <w:rPr>
      <w:b/>
      <w:bCs/>
    </w:rPr>
  </w:style>
  <w:style w:type="character" w:customStyle="1" w:styleId="gmail-il">
    <w:name w:val="gmail-il"/>
    <w:basedOn w:val="VarsaylanParagrafYazTipi"/>
    <w:rsid w:val="00476025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AVdVBXlKy0FHe3zglWWRXYhxSA==">CgMxLjAyCGguZ2pkZ3hzOAByITF3NmNPX3VRMHdsbkc3WVlWODVCYzJoWGhSakQ5WFU5dg==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Ariston Yönetimi</dc:creator>
  <cp:lastModifiedBy>Havva Konya</cp:lastModifiedBy>
  <cp:revision>2</cp:revision>
  <dcterms:created xsi:type="dcterms:W3CDTF">2026-09-30T09:01:00Z</dcterms:created>
  <dcterms:modified xsi:type="dcterms:W3CDTF">2026-09-30T09:01:00Z</dcterms:modified>
</cp:coreProperties>
</file>